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C0" w:rsidRDefault="00F33AC0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F33AC0" w:rsidRDefault="00F33AC0">
      <w:pPr>
        <w:pStyle w:val="Corpotesto"/>
        <w:rPr>
          <w:rFonts w:ascii="Times New Roman"/>
          <w:sz w:val="20"/>
        </w:rPr>
      </w:pPr>
    </w:p>
    <w:p w:rsidR="004358CE" w:rsidRDefault="004358CE" w:rsidP="004358CE">
      <w:pPr>
        <w:pStyle w:val="Titolo"/>
        <w:ind w:left="2268" w:right="1690"/>
        <w:jc w:val="center"/>
      </w:pPr>
      <w:r>
        <w:rPr>
          <w:noProof/>
          <w:lang w:eastAsia="it-IT"/>
        </w:rPr>
        <w:drawing>
          <wp:anchor distT="0" distB="0" distL="0" distR="0" simplePos="0" relativeHeight="487591424" behindDoc="0" locked="0" layoutInCell="1" allowOverlap="1" wp14:anchorId="1A91581D" wp14:editId="54EDFF5D">
            <wp:simplePos x="0" y="0"/>
            <wp:positionH relativeFrom="page">
              <wp:posOffset>720090</wp:posOffset>
            </wp:positionH>
            <wp:positionV relativeFrom="paragraph">
              <wp:posOffset>36925</wp:posOffset>
            </wp:positionV>
            <wp:extent cx="688975" cy="857884"/>
            <wp:effectExtent l="0" t="0" r="0" b="0"/>
            <wp:wrapNone/>
            <wp:docPr id="1" name="image1.jpeg" descr="http://trepuzzi.corrieresalentino.it/wp-content/uploads/sites/6/2014/02/Trepuzz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TREPUZZI</w:t>
      </w:r>
    </w:p>
    <w:p w:rsidR="004358CE" w:rsidRDefault="004358CE" w:rsidP="004358CE">
      <w:pPr>
        <w:pStyle w:val="Titolo1"/>
        <w:spacing w:line="274" w:lineRule="exact"/>
        <w:ind w:left="2268" w:right="1690"/>
        <w:jc w:val="center"/>
      </w:pP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LECCE</w:t>
      </w:r>
    </w:p>
    <w:p w:rsidR="004358CE" w:rsidRDefault="004358CE" w:rsidP="004358CE">
      <w:pPr>
        <w:pStyle w:val="Corpotesto"/>
        <w:spacing w:before="5"/>
        <w:ind w:left="2268" w:right="1690"/>
        <w:jc w:val="center"/>
        <w:rPr>
          <w:sz w:val="24"/>
        </w:rPr>
      </w:pPr>
    </w:p>
    <w:p w:rsidR="004358CE" w:rsidRDefault="004358CE" w:rsidP="004358CE">
      <w:pPr>
        <w:ind w:left="2520"/>
        <w:rPr>
          <w:b/>
          <w:i/>
          <w:sz w:val="24"/>
        </w:rPr>
      </w:pPr>
      <w:r>
        <w:rPr>
          <w:b/>
          <w:i/>
          <w:sz w:val="24"/>
        </w:rPr>
        <w:t xml:space="preserve">   Settore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Lavori Pubblici e Programmazione</w:t>
      </w:r>
    </w:p>
    <w:p w:rsidR="00F33AC0" w:rsidRDefault="00F33AC0">
      <w:pPr>
        <w:pStyle w:val="Corpotesto"/>
        <w:rPr>
          <w:i/>
          <w:sz w:val="20"/>
        </w:rPr>
      </w:pPr>
    </w:p>
    <w:p w:rsidR="00F33AC0" w:rsidRDefault="00F33AC0">
      <w:pPr>
        <w:pStyle w:val="Corpotesto"/>
        <w:rPr>
          <w:i/>
          <w:sz w:val="20"/>
        </w:rPr>
      </w:pPr>
    </w:p>
    <w:p w:rsidR="00F33AC0" w:rsidRDefault="00F33AC0">
      <w:pPr>
        <w:pStyle w:val="Corpotesto"/>
        <w:rPr>
          <w:i/>
        </w:rPr>
      </w:pPr>
    </w:p>
    <w:p w:rsidR="00F33AC0" w:rsidRDefault="00CC061A">
      <w:pPr>
        <w:ind w:right="1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“A”</w:t>
      </w:r>
    </w:p>
    <w:p w:rsidR="00F33AC0" w:rsidRDefault="00F33AC0">
      <w:pPr>
        <w:pStyle w:val="Corpotesto"/>
        <w:spacing w:before="9"/>
        <w:rPr>
          <w:rFonts w:ascii="Times New Roman"/>
          <w:sz w:val="28"/>
        </w:rPr>
      </w:pPr>
    </w:p>
    <w:p w:rsidR="00F33AC0" w:rsidRDefault="00CC061A">
      <w:pPr>
        <w:spacing w:before="91"/>
        <w:ind w:left="1222" w:right="1118"/>
        <w:jc w:val="center"/>
        <w:rPr>
          <w:rFonts w:ascii="Times New Roman"/>
          <w:b/>
        </w:rPr>
      </w:pPr>
      <w:r>
        <w:rPr>
          <w:rFonts w:ascii="Times New Roman"/>
          <w:b/>
        </w:rPr>
        <w:t>SCHEMA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DOMANDA</w:t>
      </w:r>
    </w:p>
    <w:p w:rsidR="00F33AC0" w:rsidRDefault="00F33AC0">
      <w:pPr>
        <w:pStyle w:val="Corpotesto"/>
        <w:spacing w:before="4"/>
        <w:rPr>
          <w:rFonts w:ascii="Times New Roman"/>
          <w:b/>
          <w:sz w:val="24"/>
        </w:rPr>
      </w:pPr>
    </w:p>
    <w:p w:rsidR="00F33AC0" w:rsidRDefault="00CC061A">
      <w:pPr>
        <w:ind w:left="116" w:right="2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AVVISO PUBBLICO DI SELEZIONE PER L’INDIVIDUAZIONE DI N. 2 PROFESSIONISTI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ESPERTI DI PARTICOLARE E COMPROVATA SPECIALIZZAZIONE CON CUI STIPULARE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UN CONTRATTO DI LAVORO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AUTONOMO AI SENSI DELL’ART. 1 DELLA LEGGE 30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DICEMBRE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2020,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N.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178,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N.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179-BIS,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COME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INTRODOTTO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DALL‘ART.</w:t>
      </w:r>
      <w:r>
        <w:rPr>
          <w:rFonts w:ascii="Times New Roman" w:hAnsi="Times New Roman"/>
          <w:b/>
          <w:spacing w:val="55"/>
        </w:rPr>
        <w:t xml:space="preserve"> </w:t>
      </w:r>
      <w:r>
        <w:rPr>
          <w:rFonts w:ascii="Times New Roman" w:hAnsi="Times New Roman"/>
          <w:b/>
        </w:rPr>
        <w:t>11,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 xml:space="preserve">COMMA 2, DEL DECRETO-LEGGE 30 APRILE 2022, N. 36 </w:t>
      </w:r>
      <w:r>
        <w:rPr>
          <w:rFonts w:ascii="Times New Roman" w:hAnsi="Times New Roman"/>
          <w:b/>
          <w:i/>
        </w:rPr>
        <w:t>“ULTERIORI MISURE URGENTI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PER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L'ATTUAZIONE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DEL PIANO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NAZIONALE DI RIPRESA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E RESILIENZA”</w:t>
      </w:r>
      <w:r>
        <w:rPr>
          <w:rFonts w:ascii="Times New Roman" w:hAnsi="Times New Roman"/>
          <w:b/>
        </w:rPr>
        <w:t>.</w:t>
      </w:r>
    </w:p>
    <w:p w:rsidR="00F33AC0" w:rsidRDefault="00F33AC0">
      <w:pPr>
        <w:pStyle w:val="Corpotesto"/>
        <w:rPr>
          <w:rFonts w:ascii="Times New Roman"/>
          <w:b/>
          <w:sz w:val="24"/>
        </w:rPr>
      </w:pPr>
    </w:p>
    <w:p w:rsidR="00F33AC0" w:rsidRDefault="00F33AC0">
      <w:pPr>
        <w:pStyle w:val="Corpotesto"/>
        <w:rPr>
          <w:rFonts w:ascii="Times New Roman"/>
          <w:b/>
          <w:sz w:val="24"/>
        </w:rPr>
      </w:pPr>
    </w:p>
    <w:p w:rsidR="00F33AC0" w:rsidRDefault="00F33AC0">
      <w:pPr>
        <w:pStyle w:val="Corpotesto"/>
        <w:spacing w:before="6"/>
        <w:rPr>
          <w:rFonts w:ascii="Times New Roman"/>
          <w:b/>
        </w:rPr>
      </w:pPr>
    </w:p>
    <w:p w:rsidR="00F33AC0" w:rsidRDefault="00CC061A" w:rsidP="004358CE">
      <w:pPr>
        <w:pStyle w:val="Corpotesto"/>
        <w:tabs>
          <w:tab w:val="left" w:pos="6444"/>
          <w:tab w:val="left" w:pos="9180"/>
        </w:tabs>
        <w:spacing w:line="276" w:lineRule="auto"/>
        <w:ind w:left="116"/>
        <w:jc w:val="both"/>
        <w:rPr>
          <w:rFonts w:ascii="Times New Roman"/>
        </w:rPr>
      </w:pPr>
      <w:r>
        <w:t>li/la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33AC0" w:rsidRDefault="00CC061A" w:rsidP="004358CE">
      <w:pPr>
        <w:pStyle w:val="Corpotesto"/>
        <w:tabs>
          <w:tab w:val="left" w:pos="7676"/>
          <w:tab w:val="left" w:pos="9664"/>
        </w:tabs>
        <w:spacing w:line="276" w:lineRule="auto"/>
        <w:ind w:left="116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33AC0" w:rsidRDefault="00665656" w:rsidP="004358CE">
      <w:pPr>
        <w:pStyle w:val="Corpotesto"/>
        <w:tabs>
          <w:tab w:val="left" w:pos="529"/>
          <w:tab w:val="left" w:pos="1678"/>
          <w:tab w:val="left" w:pos="8744"/>
          <w:tab w:val="left" w:pos="9359"/>
        </w:tabs>
        <w:spacing w:line="276" w:lineRule="auto"/>
        <w:ind w:left="116"/>
        <w:jc w:val="both"/>
      </w:pPr>
      <w:r>
        <w:pict>
          <v:shape id="_x0000_s1030" style="position:absolute;left:0;text-align:left;margin-left:150.2pt;margin-top:12.1pt;width:345.15pt;height:.1pt;z-index:15729152;mso-position-horizontal-relative:page" coordorigin="3004,242" coordsize="6903,0" o:spt="100" adj="0,,0" path="m3004,242r2301,m5308,242r1420,m6731,242r2407,m9140,242r766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CC061A">
        <w:t>e</w:t>
      </w:r>
      <w:r w:rsidR="00CC061A">
        <w:tab/>
        <w:t>residente</w:t>
      </w:r>
      <w:r w:rsidR="00CC061A">
        <w:tab/>
        <w:t>in</w:t>
      </w:r>
      <w:r w:rsidR="00CC061A">
        <w:tab/>
        <w:t>alla</w:t>
      </w:r>
      <w:r w:rsidR="00CC061A">
        <w:tab/>
        <w:t>via</w:t>
      </w:r>
    </w:p>
    <w:p w:rsidR="00F33AC0" w:rsidRDefault="00CC061A" w:rsidP="004358CE">
      <w:pPr>
        <w:pStyle w:val="Corpotesto"/>
        <w:tabs>
          <w:tab w:val="left" w:pos="3823"/>
          <w:tab w:val="left" w:pos="9176"/>
        </w:tabs>
        <w:spacing w:before="1" w:line="276" w:lineRule="auto"/>
        <w:ind w:left="116"/>
        <w:jc w:val="both"/>
        <w:rPr>
          <w:rFonts w:ascii="Times New Roman"/>
        </w:rPr>
      </w:pPr>
      <w:r>
        <w:t>/Piazza</w:t>
      </w:r>
      <w:r>
        <w:rPr>
          <w:rFonts w:ascii="Times New Roman"/>
          <w:u w:val="single"/>
        </w:rPr>
        <w:tab/>
      </w:r>
      <w:r>
        <w:t>_</w:t>
      </w:r>
      <w:proofErr w:type="spellStart"/>
      <w:r>
        <w:t>tel.celI</w:t>
      </w:r>
      <w:proofErr w:type="spellEnd"/>
      <w:r>
        <w:t xml:space="preserve">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33AC0" w:rsidRDefault="00CC061A" w:rsidP="004358CE">
      <w:pPr>
        <w:pStyle w:val="Corpotesto"/>
        <w:tabs>
          <w:tab w:val="left" w:pos="3787"/>
          <w:tab w:val="left" w:pos="9426"/>
        </w:tabs>
        <w:spacing w:line="276" w:lineRule="auto"/>
        <w:ind w:left="116"/>
        <w:jc w:val="both"/>
        <w:rPr>
          <w:rFonts w:ascii="Times New Roman"/>
        </w:rPr>
      </w:pPr>
      <w:r>
        <w:t>email</w:t>
      </w:r>
      <w:r>
        <w:rPr>
          <w:rFonts w:ascii="Times New Roman"/>
          <w:u w:val="single"/>
        </w:rPr>
        <w:tab/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33AC0" w:rsidRDefault="00F33AC0" w:rsidP="004358CE">
      <w:pPr>
        <w:pStyle w:val="Corpotesto"/>
        <w:spacing w:before="11" w:line="276" w:lineRule="auto"/>
        <w:rPr>
          <w:rFonts w:ascii="Times New Roman"/>
          <w:sz w:val="28"/>
        </w:rPr>
      </w:pPr>
    </w:p>
    <w:p w:rsidR="00F33AC0" w:rsidRDefault="00CC061A" w:rsidP="004358CE">
      <w:pPr>
        <w:pStyle w:val="Corpotesto"/>
        <w:spacing w:before="56" w:line="276" w:lineRule="auto"/>
        <w:ind w:left="1222" w:right="1119"/>
        <w:jc w:val="center"/>
      </w:pPr>
      <w:r>
        <w:t>CHIEDE</w:t>
      </w:r>
    </w:p>
    <w:p w:rsidR="00F33AC0" w:rsidRDefault="00F33AC0" w:rsidP="004358CE">
      <w:pPr>
        <w:pStyle w:val="Corpotesto"/>
        <w:spacing w:before="10" w:line="276" w:lineRule="auto"/>
      </w:pPr>
    </w:p>
    <w:p w:rsidR="00F33AC0" w:rsidRDefault="00CC061A" w:rsidP="004358CE">
      <w:pPr>
        <w:pStyle w:val="Corpotesto"/>
        <w:spacing w:line="276" w:lineRule="auto"/>
        <w:ind w:left="1222" w:right="1120"/>
        <w:jc w:val="center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per l’assunzione</w:t>
      </w:r>
      <w:r>
        <w:rPr>
          <w:spacing w:val="-1"/>
        </w:rPr>
        <w:t xml:space="preserve"> </w:t>
      </w:r>
      <w:r>
        <w:t>dell’incarico:</w:t>
      </w:r>
    </w:p>
    <w:p w:rsidR="004358CE" w:rsidRDefault="004358CE" w:rsidP="004358CE">
      <w:pPr>
        <w:pStyle w:val="Corpotesto"/>
        <w:spacing w:line="276" w:lineRule="auto"/>
        <w:ind w:left="1222" w:right="1120"/>
        <w:jc w:val="center"/>
      </w:pPr>
    </w:p>
    <w:p w:rsidR="00F33AC0" w:rsidRPr="004358CE" w:rsidRDefault="004358CE" w:rsidP="004358CE">
      <w:pPr>
        <w:pStyle w:val="Corpotesto"/>
        <w:spacing w:line="276" w:lineRule="auto"/>
        <w:rPr>
          <w:i/>
          <w:sz w:val="23"/>
          <w:u w:val="single"/>
        </w:rPr>
      </w:pPr>
      <w:r w:rsidRPr="004358CE">
        <w:rPr>
          <w:i/>
          <w:sz w:val="23"/>
          <w:u w:val="single"/>
        </w:rPr>
        <w:t>Selezionare l’incarico di interesse</w:t>
      </w:r>
    </w:p>
    <w:p w:rsidR="00F33AC0" w:rsidRDefault="00CC061A" w:rsidP="00EE3BFE">
      <w:pPr>
        <w:pStyle w:val="Paragrafoelenco"/>
        <w:numPr>
          <w:ilvl w:val="0"/>
          <w:numId w:val="6"/>
        </w:numPr>
        <w:tabs>
          <w:tab w:val="left" w:pos="684"/>
        </w:tabs>
        <w:spacing w:before="1" w:line="276" w:lineRule="auto"/>
        <w:ind w:right="264"/>
        <w:rPr>
          <w:rFonts w:ascii="Symbol" w:hAnsi="Symbol"/>
        </w:rPr>
      </w:pPr>
      <w:r>
        <w:t>n. 1 rendicontazione e controllo con competenza in materia di supporto alla programmazione e</w:t>
      </w:r>
      <w:r>
        <w:rPr>
          <w:spacing w:val="1"/>
        </w:rPr>
        <w:t xml:space="preserve"> </w:t>
      </w:r>
      <w:r>
        <w:t>pianificazione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il supporto</w:t>
      </w:r>
      <w:r>
        <w:rPr>
          <w:spacing w:val="1"/>
        </w:rPr>
        <w:t xml:space="preserve"> </w:t>
      </w:r>
      <w:r>
        <w:t>ai processi</w:t>
      </w:r>
      <w:r>
        <w:rPr>
          <w:spacing w:val="1"/>
        </w:rPr>
        <w:t xml:space="preserve"> </w:t>
      </w:r>
      <w:r>
        <w:t>di rendicontazione</w:t>
      </w:r>
      <w:r>
        <w:rPr>
          <w:spacing w:val="1"/>
        </w:rPr>
        <w:t xml:space="preserve"> </w:t>
      </w:r>
      <w:r>
        <w:t>richiesti dai</w:t>
      </w:r>
      <w:r>
        <w:rPr>
          <w:spacing w:val="1"/>
        </w:rPr>
        <w:t xml:space="preserve"> </w:t>
      </w:r>
      <w:r>
        <w:t>diversi soggetti finanziatori, anche</w:t>
      </w:r>
      <w:r>
        <w:rPr>
          <w:spacing w:val="1"/>
        </w:rPr>
        <w:t xml:space="preserve"> </w:t>
      </w:r>
      <w:r>
        <w:t>attraverso l’introduzione di sistemi gestionali più efficaci e flessibili tra le amministrazioni e i propri</w:t>
      </w:r>
      <w:r>
        <w:rPr>
          <w:spacing w:val="1"/>
        </w:rPr>
        <w:t xml:space="preserve"> </w:t>
      </w:r>
      <w:r>
        <w:t>fornitori.</w:t>
      </w:r>
    </w:p>
    <w:p w:rsidR="00F33AC0" w:rsidRDefault="00CC061A" w:rsidP="00EE3BFE">
      <w:pPr>
        <w:pStyle w:val="Paragrafoelenco"/>
        <w:numPr>
          <w:ilvl w:val="0"/>
          <w:numId w:val="6"/>
        </w:numPr>
        <w:tabs>
          <w:tab w:val="left" w:pos="684"/>
        </w:tabs>
        <w:spacing w:before="1" w:line="276" w:lineRule="auto"/>
        <w:ind w:right="264"/>
        <w:rPr>
          <w:rFonts w:ascii="Symbol" w:hAnsi="Symbol"/>
          <w:color w:val="1A161D"/>
        </w:rPr>
      </w:pPr>
      <w:r>
        <w:t>n.1 profilo professionale FT (Tecnico) - Esperto tecnico con competenza in materia di supporto e</w:t>
      </w:r>
      <w:r>
        <w:rPr>
          <w:spacing w:val="1"/>
        </w:rPr>
        <w:t xml:space="preserve"> </w:t>
      </w:r>
      <w:r>
        <w:t>progettazione tecnica, esecuzione di opere e interventi pubblici e gestione dei procedimenti legati alla</w:t>
      </w:r>
      <w:r>
        <w:rPr>
          <w:spacing w:val="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realizzazione.</w:t>
      </w:r>
    </w:p>
    <w:p w:rsidR="00F33AC0" w:rsidRDefault="00F33AC0" w:rsidP="004358CE">
      <w:pPr>
        <w:pStyle w:val="Corpotesto"/>
        <w:spacing w:before="10" w:line="276" w:lineRule="auto"/>
        <w:rPr>
          <w:sz w:val="21"/>
        </w:rPr>
      </w:pPr>
    </w:p>
    <w:p w:rsidR="00F33AC0" w:rsidRDefault="00CC061A" w:rsidP="004358CE">
      <w:pPr>
        <w:pStyle w:val="Corpotesto"/>
        <w:spacing w:line="276" w:lineRule="auto"/>
        <w:ind w:left="980" w:right="1130"/>
        <w:jc w:val="center"/>
      </w:pPr>
      <w:r>
        <w:t>DICHI</w:t>
      </w:r>
      <w:r w:rsidR="004358CE">
        <w:t>A</w:t>
      </w:r>
      <w:r>
        <w:t>RA</w:t>
      </w:r>
    </w:p>
    <w:p w:rsidR="004358CE" w:rsidRDefault="004358CE" w:rsidP="004358CE">
      <w:pPr>
        <w:pStyle w:val="Corpotesto"/>
        <w:spacing w:line="276" w:lineRule="auto"/>
        <w:ind w:left="980" w:right="1130"/>
        <w:jc w:val="center"/>
      </w:pPr>
    </w:p>
    <w:p w:rsidR="00F33AC0" w:rsidRDefault="00CC061A" w:rsidP="004358CE">
      <w:pPr>
        <w:pStyle w:val="Paragrafoelenco"/>
        <w:numPr>
          <w:ilvl w:val="0"/>
          <w:numId w:val="1"/>
        </w:numPr>
        <w:tabs>
          <w:tab w:val="left" w:pos="477"/>
        </w:tabs>
        <w:spacing w:after="120" w:line="276" w:lineRule="auto"/>
        <w:ind w:right="266"/>
      </w:pPr>
      <w:r>
        <w:t>di essere cittadino Italiano oppure la cittadinanza di uno degli Stati membri dell’Unione europea, ai</w:t>
      </w:r>
      <w:r>
        <w:rPr>
          <w:spacing w:val="1"/>
        </w:rPr>
        <w:t xml:space="preserve"> </w:t>
      </w:r>
      <w:r>
        <w:t xml:space="preserve">sensi dell’art. 38 del </w:t>
      </w:r>
      <w:proofErr w:type="spellStart"/>
      <w:r>
        <w:t>D.Lgs</w:t>
      </w:r>
      <w:proofErr w:type="spellEnd"/>
      <w:r>
        <w:t xml:space="preserve"> n. 165/01 e D.P.C.M. 07/02/1994 n. 174 e negli altri casi previsti dalla</w:t>
      </w:r>
      <w:r>
        <w:rPr>
          <w:spacing w:val="1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vigente;</w:t>
      </w:r>
    </w:p>
    <w:p w:rsidR="00F33AC0" w:rsidRDefault="00CC061A" w:rsidP="004358CE">
      <w:pPr>
        <w:pStyle w:val="Paragrafoelenco"/>
        <w:numPr>
          <w:ilvl w:val="0"/>
          <w:numId w:val="1"/>
        </w:numPr>
        <w:tabs>
          <w:tab w:val="left" w:pos="477"/>
        </w:tabs>
        <w:spacing w:after="120" w:line="276" w:lineRule="auto"/>
        <w:ind w:hanging="361"/>
      </w:pPr>
      <w:r>
        <w:t>di godere</w:t>
      </w:r>
      <w:r>
        <w:rPr>
          <w:spacing w:val="-1"/>
        </w:rPr>
        <w:t xml:space="preserve"> </w:t>
      </w:r>
      <w:r>
        <w:t>dei diritti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elettorato attivo;</w:t>
      </w:r>
    </w:p>
    <w:p w:rsidR="00F33AC0" w:rsidRDefault="00CC061A" w:rsidP="004358CE">
      <w:pPr>
        <w:pStyle w:val="Paragrafoelenco"/>
        <w:numPr>
          <w:ilvl w:val="0"/>
          <w:numId w:val="1"/>
        </w:numPr>
        <w:tabs>
          <w:tab w:val="left" w:pos="477"/>
        </w:tabs>
        <w:spacing w:after="120" w:line="276" w:lineRule="auto"/>
        <w:ind w:right="266"/>
      </w:pPr>
      <w:r>
        <w:lastRenderedPageBreak/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interdetti o sottoposti a misure che escludano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leggi vigenti dalla nomina</w:t>
      </w:r>
      <w:r>
        <w:rPr>
          <w:spacing w:val="-47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impieghi presso le</w:t>
      </w:r>
      <w:r>
        <w:rPr>
          <w:spacing w:val="-2"/>
        </w:rPr>
        <w:t xml:space="preserve"> </w:t>
      </w:r>
      <w:r>
        <w:t>Pubbliche Amministrazioni;</w:t>
      </w:r>
    </w:p>
    <w:p w:rsidR="004358CE" w:rsidRDefault="004358CE" w:rsidP="004358CE">
      <w:pPr>
        <w:pStyle w:val="Paragrafoelenco"/>
        <w:numPr>
          <w:ilvl w:val="0"/>
          <w:numId w:val="1"/>
        </w:numPr>
        <w:tabs>
          <w:tab w:val="left" w:pos="477"/>
        </w:tabs>
        <w:spacing w:after="120" w:line="276" w:lineRule="auto"/>
        <w:ind w:right="147"/>
      </w:pPr>
      <w:r>
        <w:t>Il possesso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uno</w:t>
      </w:r>
      <w:r>
        <w:rPr>
          <w:spacing w:val="-47"/>
        </w:rPr>
        <w:t xml:space="preserve"> </w:t>
      </w:r>
      <w:r>
        <w:t>dei seguenti diversi titoli di</w:t>
      </w:r>
      <w:r>
        <w:rPr>
          <w:spacing w:val="1"/>
        </w:rPr>
        <w:t xml:space="preserve"> </w:t>
      </w:r>
      <w:r>
        <w:t xml:space="preserve">studio: </w:t>
      </w:r>
      <w:r w:rsidRPr="004358CE">
        <w:t xml:space="preserve">Diploma secondario di secondo grado conseguito presso un istituto tecnico per Geometri e/o Periti Industriali; Diploma di laurea di cui all’ordinamento previgente al D.M. 509/99 (vecchio ordinamento) in Architettura, Ingegneria civile, Ingegneria edile, Ingegneria edile </w:t>
      </w:r>
      <w:r>
        <w:t>–</w:t>
      </w:r>
      <w:r w:rsidRPr="004358CE">
        <w:t xml:space="preserve"> Architettura</w:t>
      </w:r>
      <w:r>
        <w:t xml:space="preserve"> – Ingegneria Gestionale (per il solo profilo FG)</w:t>
      </w:r>
      <w:r w:rsidRPr="004358CE">
        <w:t xml:space="preserve">, oppure Lauree specialistiche (LS) di cui al D.M. 509/99 e Lauree Magistrali (LM) di cui al D.M. 270/04 equiparate secondo la tabella allegata al Decreto del Ministro dell’Istruzione, dell’Università e della Ricerca del 9 luglio 2009 e </w:t>
      </w:r>
      <w:proofErr w:type="spellStart"/>
      <w:r w:rsidRPr="004358CE">
        <w:t>s.m.i.</w:t>
      </w:r>
      <w:proofErr w:type="spellEnd"/>
      <w:r>
        <w:t>;</w:t>
      </w:r>
    </w:p>
    <w:p w:rsidR="004358CE" w:rsidRDefault="004358CE" w:rsidP="004358CE">
      <w:pPr>
        <w:pStyle w:val="Paragrafoelenco"/>
        <w:numPr>
          <w:ilvl w:val="0"/>
          <w:numId w:val="1"/>
        </w:numPr>
        <w:tabs>
          <w:tab w:val="left" w:pos="477"/>
        </w:tabs>
        <w:spacing w:after="120" w:line="276" w:lineRule="auto"/>
        <w:ind w:right="147"/>
      </w:pPr>
      <w:r w:rsidRPr="004358CE">
        <w:t>abilitazione all’esercizio della professione di architetto; ingegnere; geometra o perito industriale e iscrizione presso l’Albo Professionale di appartenenza</w:t>
      </w:r>
      <w:r>
        <w:t>;</w:t>
      </w:r>
    </w:p>
    <w:p w:rsidR="004358CE" w:rsidRPr="004358CE" w:rsidRDefault="004358CE" w:rsidP="004358CE">
      <w:pPr>
        <w:tabs>
          <w:tab w:val="left" w:pos="477"/>
        </w:tabs>
        <w:spacing w:after="120" w:line="276" w:lineRule="auto"/>
        <w:ind w:left="476" w:right="147"/>
        <w:jc w:val="both"/>
        <w:rPr>
          <w:i/>
        </w:rPr>
      </w:pPr>
      <w:r w:rsidRPr="004358CE">
        <w:rPr>
          <w:i/>
        </w:rPr>
        <w:t>Solo per i geometri e periti industriali, regolarmente iscritti al proprio Albo professionale, è prescritto l’esercizio continuativo della libera professione da almeno dieci anni antecedenti alla data di pubblicazione del presente avviso;</w:t>
      </w:r>
    </w:p>
    <w:p w:rsidR="004358CE" w:rsidRDefault="004358CE" w:rsidP="004358CE">
      <w:pPr>
        <w:pStyle w:val="Paragrafoelenco"/>
        <w:numPr>
          <w:ilvl w:val="0"/>
          <w:numId w:val="1"/>
        </w:numPr>
        <w:tabs>
          <w:tab w:val="left" w:pos="477"/>
        </w:tabs>
        <w:spacing w:after="120" w:line="276" w:lineRule="auto"/>
        <w:ind w:right="261"/>
      </w:pP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attitudinale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Settori</w:t>
      </w:r>
      <w:r>
        <w:rPr>
          <w:spacing w:val="-47"/>
        </w:rPr>
        <w:t xml:space="preserve"> </w:t>
      </w:r>
      <w:r>
        <w:t>indicati;</w:t>
      </w:r>
    </w:p>
    <w:p w:rsidR="004358CE" w:rsidRPr="004358CE" w:rsidRDefault="004358CE" w:rsidP="004358CE">
      <w:pPr>
        <w:pStyle w:val="Corpotesto"/>
        <w:spacing w:after="120" w:line="276" w:lineRule="auto"/>
        <w:ind w:left="476" w:right="261"/>
        <w:jc w:val="both"/>
        <w:rPr>
          <w:i/>
        </w:rPr>
      </w:pPr>
      <w:r w:rsidRPr="004358CE">
        <w:rPr>
          <w:i/>
        </w:rPr>
        <w:t xml:space="preserve">Ai sensi della legge </w:t>
      </w:r>
      <w:smartTag w:uri="urn:schemas-microsoft-com:office:smarttags" w:element="date">
        <w:smartTagPr>
          <w:attr w:name="Year" w:val="1991"/>
          <w:attr w:name="Day" w:val="28"/>
          <w:attr w:name="Month" w:val="3"/>
          <w:attr w:name="ls" w:val="trans"/>
        </w:smartTagPr>
        <w:r w:rsidRPr="004358CE">
          <w:rPr>
            <w:i/>
          </w:rPr>
          <w:t>28 marzo 1991</w:t>
        </w:r>
      </w:smartTag>
      <w:r w:rsidRPr="004358CE">
        <w:rPr>
          <w:i/>
        </w:rPr>
        <w:t xml:space="preserve"> n° 120, art. 1, si precisa che, per le particolari mansioni a cui è</w:t>
      </w:r>
      <w:r w:rsidRPr="004358CE">
        <w:rPr>
          <w:i/>
          <w:spacing w:val="1"/>
        </w:rPr>
        <w:t xml:space="preserve"> </w:t>
      </w:r>
      <w:r w:rsidRPr="004358CE">
        <w:rPr>
          <w:i/>
        </w:rPr>
        <w:t>preposto il profilo professionale a concorso, in particolare quelle legate agli accertamenti in ambito</w:t>
      </w:r>
      <w:r w:rsidRPr="004358CE">
        <w:rPr>
          <w:i/>
          <w:spacing w:val="1"/>
        </w:rPr>
        <w:t xml:space="preserve"> </w:t>
      </w:r>
      <w:r w:rsidRPr="004358CE">
        <w:rPr>
          <w:i/>
        </w:rPr>
        <w:t>edilizio \ urbanistico e di lavori pubblici ed all’utilizzo di supporti documentali non accessibili alle persone</w:t>
      </w:r>
      <w:r w:rsidRPr="004358CE">
        <w:rPr>
          <w:i/>
          <w:spacing w:val="-47"/>
        </w:rPr>
        <w:t xml:space="preserve"> </w:t>
      </w:r>
      <w:r w:rsidRPr="004358CE">
        <w:rPr>
          <w:i/>
        </w:rPr>
        <w:t>prive della</w:t>
      </w:r>
      <w:r w:rsidRPr="004358CE">
        <w:rPr>
          <w:i/>
          <w:spacing w:val="-2"/>
        </w:rPr>
        <w:t xml:space="preserve"> </w:t>
      </w:r>
      <w:r w:rsidRPr="004358CE">
        <w:rPr>
          <w:i/>
        </w:rPr>
        <w:t>vista, la</w:t>
      </w:r>
      <w:r w:rsidRPr="004358CE">
        <w:rPr>
          <w:i/>
          <w:spacing w:val="-2"/>
        </w:rPr>
        <w:t xml:space="preserve"> </w:t>
      </w:r>
      <w:r w:rsidRPr="004358CE">
        <w:rPr>
          <w:i/>
        </w:rPr>
        <w:t>condizione di privo della</w:t>
      </w:r>
      <w:r w:rsidRPr="004358CE">
        <w:rPr>
          <w:i/>
          <w:spacing w:val="-2"/>
        </w:rPr>
        <w:t xml:space="preserve"> </w:t>
      </w:r>
      <w:r w:rsidRPr="004358CE">
        <w:rPr>
          <w:i/>
        </w:rPr>
        <w:t>vista è da</w:t>
      </w:r>
      <w:r w:rsidRPr="004358CE">
        <w:rPr>
          <w:i/>
          <w:spacing w:val="-4"/>
        </w:rPr>
        <w:t xml:space="preserve"> </w:t>
      </w:r>
      <w:r w:rsidRPr="004358CE">
        <w:rPr>
          <w:i/>
        </w:rPr>
        <w:t>considerarsi</w:t>
      </w:r>
      <w:r w:rsidRPr="004358CE">
        <w:rPr>
          <w:i/>
          <w:spacing w:val="-2"/>
        </w:rPr>
        <w:t xml:space="preserve"> </w:t>
      </w:r>
      <w:r w:rsidRPr="004358CE">
        <w:rPr>
          <w:i/>
        </w:rPr>
        <w:t>inidoneità</w:t>
      </w:r>
      <w:r w:rsidRPr="004358CE">
        <w:rPr>
          <w:i/>
          <w:spacing w:val="-5"/>
        </w:rPr>
        <w:t xml:space="preserve"> </w:t>
      </w:r>
      <w:r w:rsidRPr="004358CE">
        <w:rPr>
          <w:i/>
        </w:rPr>
        <w:t>fisica</w:t>
      </w:r>
      <w:r w:rsidRPr="004358CE">
        <w:rPr>
          <w:i/>
          <w:spacing w:val="-2"/>
        </w:rPr>
        <w:t xml:space="preserve"> </w:t>
      </w:r>
      <w:r w:rsidRPr="004358CE">
        <w:rPr>
          <w:i/>
        </w:rPr>
        <w:t>specifica.</w:t>
      </w:r>
    </w:p>
    <w:p w:rsidR="004358CE" w:rsidRDefault="004358CE" w:rsidP="004358CE">
      <w:pPr>
        <w:pStyle w:val="Paragrafoelenco"/>
        <w:numPr>
          <w:ilvl w:val="0"/>
          <w:numId w:val="1"/>
        </w:numPr>
        <w:tabs>
          <w:tab w:val="left" w:pos="477"/>
        </w:tabs>
        <w:spacing w:after="120" w:line="276" w:lineRule="auto"/>
        <w:ind w:right="147"/>
      </w:pPr>
      <w:r>
        <w:t>Possesso</w:t>
      </w:r>
      <w:r>
        <w:rPr>
          <w:spacing w:val="-1"/>
        </w:rPr>
        <w:t xml:space="preserve"> </w:t>
      </w:r>
      <w:r>
        <w:t>di patente</w:t>
      </w:r>
      <w:r>
        <w:rPr>
          <w:spacing w:val="-3"/>
        </w:rPr>
        <w:t xml:space="preserve"> </w:t>
      </w:r>
      <w:r>
        <w:t>di guida</w:t>
      </w:r>
      <w:r>
        <w:rPr>
          <w:spacing w:val="-1"/>
        </w:rPr>
        <w:t xml:space="preserve"> </w:t>
      </w:r>
      <w:r>
        <w:t>“B”;</w:t>
      </w:r>
    </w:p>
    <w:p w:rsidR="004358CE" w:rsidRDefault="004358CE" w:rsidP="004358CE">
      <w:pPr>
        <w:pStyle w:val="Paragrafoelenco"/>
        <w:numPr>
          <w:ilvl w:val="0"/>
          <w:numId w:val="1"/>
        </w:numPr>
        <w:tabs>
          <w:tab w:val="left" w:pos="477"/>
        </w:tabs>
        <w:spacing w:after="120" w:line="276" w:lineRule="auto"/>
        <w:ind w:right="147"/>
      </w:pPr>
      <w:r>
        <w:t>Adeguata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dell’uso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applicazioni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più</w:t>
      </w:r>
      <w:r>
        <w:rPr>
          <w:spacing w:val="49"/>
        </w:rPr>
        <w:t xml:space="preserve"> </w:t>
      </w:r>
      <w:r>
        <w:t>diffuse</w:t>
      </w:r>
      <w:r>
        <w:rPr>
          <w:spacing w:val="-47"/>
        </w:rPr>
        <w:t xml:space="preserve"> </w:t>
      </w:r>
      <w:r>
        <w:t>(quali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Windows, applicativi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elaborazioni</w:t>
      </w:r>
      <w:r>
        <w:rPr>
          <w:spacing w:val="1"/>
        </w:rPr>
        <w:t xml:space="preserve"> </w:t>
      </w:r>
      <w:r>
        <w:t>testi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fogli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calcolo), posta</w:t>
      </w:r>
      <w:r>
        <w:rPr>
          <w:spacing w:val="-5"/>
        </w:rPr>
        <w:t xml:space="preserve"> </w:t>
      </w:r>
      <w:r>
        <w:t>elettronica,</w:t>
      </w:r>
      <w:r>
        <w:rPr>
          <w:spacing w:val="-2"/>
        </w:rPr>
        <w:t xml:space="preserve"> </w:t>
      </w:r>
      <w:r>
        <w:t>internet;</w:t>
      </w:r>
    </w:p>
    <w:p w:rsidR="004358CE" w:rsidRDefault="004358CE" w:rsidP="004358CE">
      <w:pPr>
        <w:pStyle w:val="Paragrafoelenco"/>
        <w:numPr>
          <w:ilvl w:val="0"/>
          <w:numId w:val="1"/>
        </w:numPr>
        <w:tabs>
          <w:tab w:val="left" w:pos="477"/>
        </w:tabs>
        <w:spacing w:line="276" w:lineRule="auto"/>
        <w:ind w:hanging="361"/>
      </w:pPr>
      <w:r>
        <w:t>Adeguata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una lingua</w:t>
      </w:r>
      <w:r>
        <w:rPr>
          <w:spacing w:val="-1"/>
        </w:rPr>
        <w:t xml:space="preserve"> </w:t>
      </w:r>
      <w:r>
        <w:t>straniera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Inglese,</w:t>
      </w:r>
      <w:r>
        <w:rPr>
          <w:spacing w:val="-2"/>
        </w:rPr>
        <w:t xml:space="preserve"> </w:t>
      </w:r>
      <w:r>
        <w:t>Francese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Spagnolo.</w:t>
      </w:r>
    </w:p>
    <w:p w:rsidR="004358CE" w:rsidRDefault="004358CE" w:rsidP="004358CE">
      <w:pPr>
        <w:pStyle w:val="Corpotesto"/>
        <w:spacing w:before="8" w:line="276" w:lineRule="auto"/>
        <w:rPr>
          <w:sz w:val="19"/>
        </w:rPr>
      </w:pPr>
    </w:p>
    <w:p w:rsidR="004358CE" w:rsidRDefault="004358CE" w:rsidP="004358CE">
      <w:pPr>
        <w:pStyle w:val="Corpotesto"/>
        <w:spacing w:line="276" w:lineRule="auto"/>
        <w:ind w:left="1222" w:right="689"/>
        <w:jc w:val="center"/>
      </w:pPr>
      <w:r>
        <w:t>Con la presente</w:t>
      </w:r>
    </w:p>
    <w:p w:rsidR="004358CE" w:rsidRDefault="004358CE" w:rsidP="004358CE">
      <w:pPr>
        <w:pStyle w:val="Corpotesto"/>
        <w:tabs>
          <w:tab w:val="left" w:pos="5041"/>
          <w:tab w:val="left" w:pos="8430"/>
        </w:tabs>
        <w:spacing w:line="276" w:lineRule="auto"/>
        <w:jc w:val="both"/>
        <w:rPr>
          <w:rFonts w:ascii="Times New Roman"/>
        </w:rPr>
      </w:pPr>
      <w:r>
        <w:t>li/la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 xml:space="preserve"> </w:t>
      </w:r>
    </w:p>
    <w:p w:rsidR="004358CE" w:rsidRDefault="004358CE" w:rsidP="004358CE">
      <w:pPr>
        <w:pStyle w:val="Corpotesto"/>
        <w:tabs>
          <w:tab w:val="left" w:pos="4080"/>
          <w:tab w:val="left" w:pos="5089"/>
          <w:tab w:val="left" w:pos="6894"/>
        </w:tabs>
        <w:spacing w:line="276" w:lineRule="auto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il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58CE" w:rsidRDefault="004358CE" w:rsidP="004358CE">
      <w:pPr>
        <w:pStyle w:val="Corpotesto"/>
        <w:tabs>
          <w:tab w:val="left" w:pos="1698"/>
        </w:tabs>
        <w:spacing w:line="276" w:lineRule="auto"/>
        <w:jc w:val="both"/>
      </w:pPr>
      <w:r>
        <w:t>e</w:t>
      </w:r>
      <w:r>
        <w:tab/>
        <w:t>residente</w:t>
      </w:r>
    </w:p>
    <w:p w:rsidR="004358CE" w:rsidRDefault="004358CE" w:rsidP="004358CE">
      <w:pPr>
        <w:pStyle w:val="Corpotesto"/>
        <w:tabs>
          <w:tab w:val="left" w:pos="4464"/>
          <w:tab w:val="left" w:pos="4722"/>
          <w:tab w:val="left" w:pos="8663"/>
          <w:tab w:val="left" w:pos="9166"/>
        </w:tabs>
        <w:spacing w:line="276" w:lineRule="auto"/>
        <w:jc w:val="both"/>
        <w:rPr>
          <w:rFonts w:ascii="Times New Roman"/>
        </w:rPr>
      </w:pPr>
      <w:r>
        <w:t>in</w:t>
      </w:r>
      <w:r>
        <w:rPr>
          <w:rFonts w:ascii="Times New Roman"/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46"/>
        </w:rPr>
        <w:t xml:space="preserve"> </w:t>
      </w:r>
      <w:r>
        <w:t>tel.</w:t>
      </w:r>
      <w:r>
        <w:rPr>
          <w:spacing w:val="-1"/>
        </w:rPr>
        <w:t xml:space="preserve"> </w:t>
      </w:r>
      <w:proofErr w:type="spellStart"/>
      <w:r>
        <w:t>celI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email: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58CE" w:rsidRDefault="004358CE" w:rsidP="004358CE">
      <w:pPr>
        <w:pStyle w:val="Corpotesto"/>
        <w:tabs>
          <w:tab w:val="left" w:pos="8345"/>
        </w:tabs>
        <w:spacing w:before="1" w:line="276" w:lineRule="auto"/>
        <w:jc w:val="both"/>
        <w:rPr>
          <w:rFonts w:ascii="Times New Roman"/>
        </w:rPr>
      </w:pPr>
      <w:r>
        <w:t xml:space="preserve">C.F.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58CE" w:rsidRDefault="004358CE" w:rsidP="004358CE">
      <w:pPr>
        <w:pStyle w:val="Corpotesto"/>
        <w:spacing w:before="3" w:line="276" w:lineRule="auto"/>
        <w:jc w:val="both"/>
        <w:rPr>
          <w:rFonts w:ascii="Times New Roman"/>
          <w:sz w:val="18"/>
        </w:rPr>
      </w:pPr>
    </w:p>
    <w:p w:rsidR="004358CE" w:rsidRDefault="004358CE" w:rsidP="004358CE">
      <w:pPr>
        <w:pStyle w:val="Corpotesto"/>
        <w:spacing w:before="56" w:line="276" w:lineRule="auto"/>
        <w:jc w:val="both"/>
      </w:pPr>
      <w:r>
        <w:t>VIENE INFORMATO</w:t>
      </w:r>
      <w:r>
        <w:rPr>
          <w:spacing w:val="1"/>
        </w:rPr>
        <w:t xml:space="preserve"> </w:t>
      </w:r>
      <w:r>
        <w:t>CHE</w:t>
      </w:r>
    </w:p>
    <w:p w:rsidR="004358CE" w:rsidRDefault="004358CE" w:rsidP="004358CE">
      <w:pPr>
        <w:pStyle w:val="Corpotesto"/>
        <w:spacing w:before="1" w:line="276" w:lineRule="auto"/>
        <w:jc w:val="both"/>
      </w:pPr>
    </w:p>
    <w:p w:rsidR="004358CE" w:rsidRDefault="004358CE" w:rsidP="004358CE">
      <w:pPr>
        <w:pStyle w:val="Corpotesto"/>
        <w:numPr>
          <w:ilvl w:val="0"/>
          <w:numId w:val="3"/>
        </w:numPr>
        <w:spacing w:line="276" w:lineRule="auto"/>
        <w:ind w:left="360"/>
        <w:jc w:val="both"/>
      </w:pPr>
      <w:r>
        <w:t>Titolare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Trepuzzi,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Trepuzzi,</w:t>
      </w:r>
      <w:r>
        <w:rPr>
          <w:spacing w:val="5"/>
        </w:rPr>
        <w:t xml:space="preserve"> </w:t>
      </w:r>
      <w:r>
        <w:t xml:space="preserve">al Corso Garibaldi n. 10 </w:t>
      </w:r>
      <w:r>
        <w:rPr>
          <w:spacing w:val="5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73019</w:t>
      </w:r>
      <w:r>
        <w:rPr>
          <w:spacing w:val="-1"/>
        </w:rPr>
        <w:t xml:space="preserve"> nella persona  del dott. Benvenuto  </w:t>
      </w:r>
      <w:proofErr w:type="spellStart"/>
      <w:r>
        <w:rPr>
          <w:spacing w:val="-1"/>
        </w:rPr>
        <w:t>Bisconti</w:t>
      </w:r>
      <w:proofErr w:type="spellEnd"/>
      <w:r>
        <w:rPr>
          <w:spacing w:val="-1"/>
        </w:rPr>
        <w:t xml:space="preserve"> </w:t>
      </w:r>
      <w:r>
        <w:t xml:space="preserve">– PEC: </w:t>
      </w:r>
      <w:hyperlink r:id="rId7" w:history="1">
        <w:r w:rsidRPr="00DF7964">
          <w:rPr>
            <w:rStyle w:val="Collegamentoipertestuale"/>
          </w:rPr>
          <w:t>ufficiotecnico.comune.trepuzzi@pec.rupar.puglia.it</w:t>
        </w:r>
      </w:hyperlink>
      <w:r>
        <w:t xml:space="preserve"> ;</w:t>
      </w:r>
    </w:p>
    <w:p w:rsidR="004358CE" w:rsidRDefault="004358CE" w:rsidP="004358CE">
      <w:pPr>
        <w:pStyle w:val="Corpotesto"/>
        <w:numPr>
          <w:ilvl w:val="0"/>
          <w:numId w:val="3"/>
        </w:numPr>
        <w:spacing w:before="1" w:line="276" w:lineRule="auto"/>
        <w:ind w:left="360"/>
        <w:jc w:val="both"/>
      </w:pPr>
      <w:r>
        <w:t>Il</w:t>
      </w:r>
      <w:r>
        <w:rPr>
          <w:spacing w:val="14"/>
        </w:rPr>
        <w:t xml:space="preserve"> </w:t>
      </w:r>
      <w:r>
        <w:t>Responsabile</w:t>
      </w:r>
      <w:r>
        <w:rPr>
          <w:spacing w:val="12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protezione</w:t>
      </w:r>
      <w:r>
        <w:rPr>
          <w:spacing w:val="12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(RDP)</w:t>
      </w:r>
      <w:r>
        <w:rPr>
          <w:spacing w:val="15"/>
        </w:rPr>
        <w:t xml:space="preserve"> </w:t>
      </w:r>
      <w:r>
        <w:t>può</w:t>
      </w:r>
      <w:r>
        <w:rPr>
          <w:spacing w:val="16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contattato</w:t>
      </w:r>
      <w:r>
        <w:rPr>
          <w:spacing w:val="16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seguente</w:t>
      </w:r>
      <w:r>
        <w:rPr>
          <w:spacing w:val="14"/>
        </w:rPr>
        <w:t xml:space="preserve"> </w:t>
      </w:r>
      <w:r>
        <w:t>indirizzo:</w:t>
      </w:r>
      <w:r>
        <w:rPr>
          <w:spacing w:val="-47"/>
        </w:rPr>
        <w:t xml:space="preserve"> </w:t>
      </w:r>
      <w:hyperlink r:id="rId8" w:history="1">
        <w:r w:rsidRPr="00DF7964">
          <w:rPr>
            <w:rStyle w:val="Collegamentoipertestuale"/>
          </w:rPr>
          <w:t>ragioneria@comune.trepuzzi.le.it</w:t>
        </w:r>
      </w:hyperlink>
      <w:r>
        <w:t xml:space="preserve"> ;</w:t>
      </w:r>
    </w:p>
    <w:p w:rsidR="004358CE" w:rsidRDefault="004358CE" w:rsidP="004358CE">
      <w:pPr>
        <w:pStyle w:val="Corpotesto"/>
        <w:numPr>
          <w:ilvl w:val="0"/>
          <w:numId w:val="3"/>
        </w:numPr>
        <w:spacing w:before="1" w:line="276" w:lineRule="auto"/>
        <w:ind w:left="360"/>
        <w:jc w:val="both"/>
      </w:pPr>
      <w:r>
        <w:t>I</w:t>
      </w:r>
      <w:r>
        <w:rPr>
          <w:spacing w:val="15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forniti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saranno</w:t>
      </w:r>
      <w:r>
        <w:rPr>
          <w:spacing w:val="15"/>
        </w:rPr>
        <w:t xml:space="preserve"> </w:t>
      </w:r>
      <w:r>
        <w:t>trattati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raccolti</w:t>
      </w:r>
      <w:r>
        <w:rPr>
          <w:spacing w:val="13"/>
        </w:rPr>
        <w:t xml:space="preserve"> </w:t>
      </w:r>
      <w:r>
        <w:t>esclusivamente</w:t>
      </w:r>
      <w:r>
        <w:rPr>
          <w:spacing w:val="14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finalità</w:t>
      </w:r>
      <w:r>
        <w:rPr>
          <w:spacing w:val="13"/>
        </w:rPr>
        <w:t xml:space="preserve"> </w:t>
      </w:r>
      <w:r>
        <w:t>istituzionali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 procedura in</w:t>
      </w:r>
      <w:r>
        <w:rPr>
          <w:spacing w:val="-1"/>
        </w:rPr>
        <w:t xml:space="preserve"> </w:t>
      </w:r>
      <w:r>
        <w:t>oggetto;</w:t>
      </w:r>
    </w:p>
    <w:p w:rsidR="004358CE" w:rsidRDefault="004358CE" w:rsidP="004358CE">
      <w:pPr>
        <w:pStyle w:val="Corpotesto"/>
        <w:numPr>
          <w:ilvl w:val="0"/>
          <w:numId w:val="3"/>
        </w:numPr>
        <w:spacing w:before="2" w:line="276" w:lineRule="auto"/>
        <w:ind w:left="360"/>
        <w:jc w:val="both"/>
      </w:pPr>
      <w:r>
        <w:t>Il</w:t>
      </w:r>
      <w:r>
        <w:rPr>
          <w:spacing w:val="1"/>
        </w:rPr>
        <w:t xml:space="preserve"> </w:t>
      </w:r>
      <w:r>
        <w:t>trattamento sarà</w:t>
      </w:r>
      <w:r>
        <w:rPr>
          <w:spacing w:val="2"/>
        </w:rPr>
        <w:t xml:space="preserve"> </w:t>
      </w:r>
      <w:r>
        <w:t>effettuato</w:t>
      </w:r>
      <w:r>
        <w:rPr>
          <w:spacing w:val="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tramite</w:t>
      </w:r>
      <w:r>
        <w:rPr>
          <w:spacing w:val="2"/>
        </w:rPr>
        <w:t xml:space="preserve"> </w:t>
      </w:r>
      <w:r>
        <w:t>sistemi informatici,</w:t>
      </w:r>
      <w:r>
        <w:rPr>
          <w:spacing w:val="-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l’utilizzo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materiale</w:t>
      </w:r>
      <w:r>
        <w:rPr>
          <w:spacing w:val="-47"/>
        </w:rPr>
        <w:t xml:space="preserve"> </w:t>
      </w:r>
      <w:r>
        <w:lastRenderedPageBreak/>
        <w:t>cartaceo;</w:t>
      </w:r>
    </w:p>
    <w:p w:rsidR="004358CE" w:rsidRDefault="004358CE" w:rsidP="004358CE">
      <w:pPr>
        <w:pStyle w:val="Corpotesto"/>
        <w:numPr>
          <w:ilvl w:val="0"/>
          <w:numId w:val="3"/>
        </w:numPr>
        <w:spacing w:before="2" w:line="276" w:lineRule="auto"/>
        <w:ind w:left="360"/>
        <w:jc w:val="both"/>
      </w:pPr>
      <w:r>
        <w:t>La comunicazione di tutti i dati richiesti presentandovi al nostro ufficio è obbligatorio; pertanto,</w:t>
      </w:r>
      <w:r>
        <w:rPr>
          <w:spacing w:val="1"/>
        </w:rPr>
        <w:t xml:space="preserve"> </w:t>
      </w:r>
      <w:r>
        <w:t>l’omessa comunicazione dei dati comporterà l’impossibilità per il Comune di erogare il servizio</w:t>
      </w:r>
      <w:r>
        <w:rPr>
          <w:spacing w:val="1"/>
        </w:rPr>
        <w:t xml:space="preserve"> </w:t>
      </w:r>
      <w:r>
        <w:t>richiesto. La modulistica da compilare, pertanto, prevede dati che sono strettamente necessari per</w:t>
      </w:r>
      <w:r>
        <w:rPr>
          <w:spacing w:val="1"/>
        </w:rPr>
        <w:t xml:space="preserve"> </w:t>
      </w:r>
      <w:r>
        <w:t>erogare</w:t>
      </w:r>
      <w:r>
        <w:rPr>
          <w:spacing w:val="-3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di interesse e</w:t>
      </w:r>
      <w:r>
        <w:rPr>
          <w:spacing w:val="-2"/>
        </w:rPr>
        <w:t xml:space="preserve"> </w:t>
      </w:r>
      <w:r>
        <w:t>la cui</w:t>
      </w:r>
      <w:r>
        <w:rPr>
          <w:spacing w:val="-4"/>
        </w:rPr>
        <w:t xml:space="preserve"> </w:t>
      </w:r>
      <w:r>
        <w:t>mancata indicazione non</w:t>
      </w:r>
      <w:r>
        <w:rPr>
          <w:spacing w:val="-1"/>
        </w:rPr>
        <w:t xml:space="preserve"> </w:t>
      </w:r>
      <w:r>
        <w:t>consente</w:t>
      </w:r>
      <w:r>
        <w:rPr>
          <w:spacing w:val="-4"/>
        </w:rPr>
        <w:t xml:space="preserve"> </w:t>
      </w:r>
      <w:r>
        <w:t>di dar corso</w:t>
      </w:r>
      <w:r>
        <w:rPr>
          <w:spacing w:val="-2"/>
        </w:rPr>
        <w:t xml:space="preserve"> </w:t>
      </w:r>
      <w:r>
        <w:t>alla richiesta</w:t>
      </w:r>
    </w:p>
    <w:p w:rsidR="004358CE" w:rsidRDefault="004358CE" w:rsidP="004358CE">
      <w:pPr>
        <w:pStyle w:val="Corpotesto"/>
        <w:numPr>
          <w:ilvl w:val="0"/>
          <w:numId w:val="3"/>
        </w:numPr>
        <w:spacing w:before="1" w:line="276" w:lineRule="auto"/>
        <w:ind w:left="360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 non</w:t>
      </w:r>
      <w:r>
        <w:rPr>
          <w:spacing w:val="-2"/>
        </w:rPr>
        <w:t xml:space="preserve"> </w:t>
      </w:r>
      <w:r>
        <w:t>saranno oggetto di</w:t>
      </w:r>
      <w:r>
        <w:rPr>
          <w:spacing w:val="-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4358CE" w:rsidRDefault="004358CE" w:rsidP="004358CE">
      <w:pPr>
        <w:pStyle w:val="Corpotesto"/>
        <w:numPr>
          <w:ilvl w:val="0"/>
          <w:numId w:val="3"/>
        </w:numPr>
        <w:spacing w:line="276" w:lineRule="auto"/>
        <w:ind w:left="360"/>
        <w:jc w:val="both"/>
      </w:pPr>
      <w:r>
        <w:t>Per la gestione delle attività istituzionali, amministrative e contabili del comune o per fini connessi</w:t>
      </w:r>
      <w:r>
        <w:rPr>
          <w:spacing w:val="1"/>
        </w:rPr>
        <w:t xml:space="preserve"> </w:t>
      </w:r>
      <w:r>
        <w:t>con l’erogazione del servizio richiesto i dati potranno essere messi a disposizione di soggetti terzi,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agiranno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preposti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all’esecuzione</w:t>
      </w:r>
      <w:r>
        <w:rPr>
          <w:spacing w:val="-1"/>
        </w:rPr>
        <w:t xml:space="preserve"> </w:t>
      </w:r>
      <w:r>
        <w:t>di determinate</w:t>
      </w:r>
      <w:r>
        <w:rPr>
          <w:spacing w:val="-2"/>
        </w:rPr>
        <w:t xml:space="preserve"> </w:t>
      </w:r>
      <w:r>
        <w:t>operazioni di</w:t>
      </w:r>
      <w:r>
        <w:rPr>
          <w:spacing w:val="-2"/>
        </w:rPr>
        <w:t xml:space="preserve"> </w:t>
      </w:r>
      <w:r>
        <w:t>trattamento;</w:t>
      </w:r>
    </w:p>
    <w:p w:rsidR="004358CE" w:rsidRDefault="004358CE" w:rsidP="004358CE">
      <w:pPr>
        <w:pStyle w:val="Corpotesto"/>
        <w:numPr>
          <w:ilvl w:val="0"/>
          <w:numId w:val="3"/>
        </w:numPr>
        <w:spacing w:line="276" w:lineRule="auto"/>
        <w:ind w:left="360"/>
        <w:jc w:val="both"/>
      </w:pPr>
      <w:r>
        <w:t>I dati potranno essere messi a disposizione di soggetti terzi, autonomi titolari del trattamento, che</w:t>
      </w:r>
      <w:r>
        <w:rPr>
          <w:spacing w:val="1"/>
        </w:rPr>
        <w:t xml:space="preserve"> </w:t>
      </w:r>
      <w:r>
        <w:t>erogano servizi strumentali a soddisfare la sua richiesta o ai quali la comunicazione dei dati è</w:t>
      </w:r>
      <w:r>
        <w:rPr>
          <w:spacing w:val="1"/>
        </w:rPr>
        <w:t xml:space="preserve"> </w:t>
      </w:r>
      <w:r>
        <w:t>necessaria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ottemperare</w:t>
      </w:r>
      <w:r>
        <w:rPr>
          <w:spacing w:val="-1"/>
        </w:rPr>
        <w:t xml:space="preserve"> </w:t>
      </w:r>
      <w:r>
        <w:t>a norme di</w:t>
      </w:r>
      <w:r>
        <w:rPr>
          <w:spacing w:val="-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o regolamenti</w:t>
      </w:r>
      <w:r>
        <w:rPr>
          <w:spacing w:val="-5"/>
        </w:rPr>
        <w:t xml:space="preserve"> </w:t>
      </w:r>
      <w:r>
        <w:t>che ne</w:t>
      </w:r>
      <w:r>
        <w:rPr>
          <w:spacing w:val="-2"/>
        </w:rPr>
        <w:t xml:space="preserve"> </w:t>
      </w:r>
      <w:r>
        <w:t>dispongono</w:t>
      </w:r>
      <w:r>
        <w:rPr>
          <w:spacing w:val="-1"/>
        </w:rPr>
        <w:t xml:space="preserve"> </w:t>
      </w:r>
      <w:r>
        <w:t>la comunicazione;</w:t>
      </w:r>
    </w:p>
    <w:p w:rsidR="004358CE" w:rsidRDefault="004358CE" w:rsidP="004358CE">
      <w:pPr>
        <w:pStyle w:val="Corpotesto"/>
        <w:numPr>
          <w:ilvl w:val="0"/>
          <w:numId w:val="3"/>
        </w:numPr>
        <w:spacing w:line="276" w:lineRule="auto"/>
        <w:ind w:left="360"/>
        <w:jc w:val="both"/>
      </w:pP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momento</w:t>
      </w:r>
      <w:r>
        <w:rPr>
          <w:spacing w:val="11"/>
        </w:rPr>
        <w:t xml:space="preserve"> </w:t>
      </w:r>
      <w:r>
        <w:t>potrà</w:t>
      </w:r>
      <w:r>
        <w:rPr>
          <w:spacing w:val="8"/>
        </w:rPr>
        <w:t xml:space="preserve"> </w:t>
      </w:r>
      <w:r>
        <w:t>esercitare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diritti</w:t>
      </w:r>
      <w:r>
        <w:rPr>
          <w:spacing w:val="8"/>
        </w:rPr>
        <w:t xml:space="preserve"> </w:t>
      </w:r>
      <w:r>
        <w:t>nei</w:t>
      </w:r>
      <w:r>
        <w:rPr>
          <w:spacing w:val="11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trattamento.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particolare,</w:t>
      </w:r>
      <w:r>
        <w:rPr>
          <w:spacing w:val="-48"/>
        </w:rPr>
        <w:t xml:space="preserve"> </w:t>
      </w:r>
      <w:r>
        <w:t>il diritto di: accesso, rettifica, cancellazione, limitazione, portabilità, opposizione al trattamento o</w:t>
      </w:r>
      <w:r>
        <w:rPr>
          <w:spacing w:val="1"/>
        </w:rPr>
        <w:t xml:space="preserve"> </w:t>
      </w:r>
      <w:r>
        <w:t>revoca del consenso al trattamento. Si ricorda, infine, che l’interessato ha sempre il 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questione relativa al trattamento dei Suoi dati personali (per maggiori informazioni è possibile</w:t>
      </w:r>
      <w:r>
        <w:rPr>
          <w:spacing w:val="1"/>
        </w:rPr>
        <w:t xml:space="preserve"> </w:t>
      </w:r>
      <w:r>
        <w:t>consultare</w:t>
      </w:r>
      <w:r>
        <w:rPr>
          <w:spacing w:val="-3"/>
        </w:rPr>
        <w:t xml:space="preserve"> </w:t>
      </w:r>
      <w:r>
        <w:t>il sito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www.garanteprivacy.it).</w:t>
      </w:r>
    </w:p>
    <w:p w:rsidR="004358CE" w:rsidRDefault="004358CE" w:rsidP="004358CE">
      <w:pPr>
        <w:pStyle w:val="Corpotesto"/>
        <w:spacing w:before="5" w:line="276" w:lineRule="auto"/>
        <w:ind w:left="-360"/>
        <w:jc w:val="both"/>
        <w:rPr>
          <w:sz w:val="17"/>
        </w:rPr>
      </w:pPr>
    </w:p>
    <w:p w:rsidR="004358CE" w:rsidRDefault="004358CE" w:rsidP="004358CE">
      <w:pPr>
        <w:pStyle w:val="Corpotesto"/>
        <w:spacing w:before="56" w:line="276" w:lineRule="auto"/>
        <w:jc w:val="both"/>
      </w:pPr>
      <w:r>
        <w:t>A tal fine</w:t>
      </w:r>
    </w:p>
    <w:p w:rsidR="004358CE" w:rsidRDefault="004358CE" w:rsidP="004358CE">
      <w:pPr>
        <w:pStyle w:val="Corpotesto"/>
        <w:spacing w:line="276" w:lineRule="auto"/>
        <w:jc w:val="center"/>
      </w:pPr>
      <w:r>
        <w:t>AUTORIZZA</w:t>
      </w:r>
    </w:p>
    <w:p w:rsidR="004358CE" w:rsidRDefault="004358CE" w:rsidP="004358CE">
      <w:pPr>
        <w:pStyle w:val="Corpotesto"/>
        <w:spacing w:before="3" w:line="276" w:lineRule="auto"/>
        <w:jc w:val="both"/>
        <w:rPr>
          <w:sz w:val="17"/>
        </w:rPr>
      </w:pPr>
    </w:p>
    <w:p w:rsidR="004358CE" w:rsidRDefault="004358CE" w:rsidP="004358CE">
      <w:pPr>
        <w:pStyle w:val="Corpotesto"/>
        <w:spacing w:before="56" w:line="276" w:lineRule="auto"/>
        <w:jc w:val="both"/>
      </w:pPr>
      <w:r>
        <w:t>AI</w:t>
      </w:r>
      <w:r>
        <w:rPr>
          <w:spacing w:val="42"/>
        </w:rPr>
        <w:t xml:space="preserve"> </w:t>
      </w:r>
      <w:r>
        <w:t>SENSI</w:t>
      </w:r>
      <w:r>
        <w:rPr>
          <w:spacing w:val="42"/>
        </w:rPr>
        <w:t xml:space="preserve"> </w:t>
      </w:r>
      <w:r>
        <w:t>DELL’ART.</w:t>
      </w:r>
      <w:r>
        <w:rPr>
          <w:spacing w:val="41"/>
        </w:rPr>
        <w:t xml:space="preserve"> </w:t>
      </w:r>
      <w:r>
        <w:t>13</w:t>
      </w:r>
      <w:r>
        <w:rPr>
          <w:spacing w:val="42"/>
        </w:rPr>
        <w:t xml:space="preserve"> </w:t>
      </w:r>
      <w:r>
        <w:t>D.LGS</w:t>
      </w:r>
      <w:r>
        <w:rPr>
          <w:spacing w:val="42"/>
        </w:rPr>
        <w:t xml:space="preserve"> </w:t>
      </w:r>
      <w:r>
        <w:t>196/2003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DELL’ART.</w:t>
      </w:r>
      <w:r>
        <w:rPr>
          <w:spacing w:val="43"/>
        </w:rPr>
        <w:t xml:space="preserve"> </w:t>
      </w:r>
      <w:r>
        <w:t>13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REGOLAMENTO</w:t>
      </w:r>
      <w:r>
        <w:rPr>
          <w:spacing w:val="42"/>
        </w:rPr>
        <w:t xml:space="preserve"> </w:t>
      </w:r>
      <w:r>
        <w:t>UE</w:t>
      </w:r>
      <w:r>
        <w:rPr>
          <w:spacing w:val="42"/>
        </w:rPr>
        <w:t xml:space="preserve"> </w:t>
      </w:r>
      <w:r>
        <w:t>N.</w:t>
      </w:r>
      <w:r>
        <w:rPr>
          <w:spacing w:val="45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 PROPRI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TERMINI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INFORMATIVA.</w:t>
      </w:r>
    </w:p>
    <w:p w:rsidR="00CC061A" w:rsidRDefault="00CC061A" w:rsidP="004358CE">
      <w:pPr>
        <w:pStyle w:val="Corpotesto"/>
        <w:spacing w:before="1" w:line="276" w:lineRule="auto"/>
        <w:jc w:val="both"/>
      </w:pPr>
    </w:p>
    <w:p w:rsidR="004358CE" w:rsidRDefault="004358CE" w:rsidP="004358CE">
      <w:pPr>
        <w:pStyle w:val="Corpotesto"/>
        <w:spacing w:before="1" w:line="276" w:lineRule="auto"/>
        <w:jc w:val="both"/>
      </w:pPr>
      <w:r>
        <w:t>Chiede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comunicazioni</w:t>
      </w:r>
      <w:r>
        <w:rPr>
          <w:spacing w:val="7"/>
        </w:rPr>
        <w:t xml:space="preserve"> </w:t>
      </w:r>
      <w:r>
        <w:t>relative</w:t>
      </w:r>
      <w:r>
        <w:rPr>
          <w:spacing w:val="10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selezione</w:t>
      </w:r>
      <w:r>
        <w:rPr>
          <w:spacing w:val="5"/>
        </w:rPr>
        <w:t xml:space="preserve"> </w:t>
      </w:r>
      <w:r>
        <w:t>vengano</w:t>
      </w:r>
      <w:r>
        <w:rPr>
          <w:spacing w:val="7"/>
        </w:rPr>
        <w:t xml:space="preserve"> </w:t>
      </w:r>
      <w:r>
        <w:t>dirette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seguente</w:t>
      </w:r>
      <w:r>
        <w:rPr>
          <w:spacing w:val="10"/>
        </w:rPr>
        <w:t xml:space="preserve"> </w:t>
      </w:r>
      <w:r>
        <w:t>indirizzo</w:t>
      </w:r>
      <w:r>
        <w:rPr>
          <w:spacing w:val="7"/>
        </w:rPr>
        <w:t xml:space="preserve"> </w:t>
      </w:r>
      <w:r>
        <w:t>:</w:t>
      </w:r>
    </w:p>
    <w:p w:rsidR="004358CE" w:rsidRDefault="004358CE" w:rsidP="004358CE">
      <w:pPr>
        <w:pStyle w:val="Corpotesto"/>
        <w:spacing w:before="11" w:line="276" w:lineRule="auto"/>
        <w:jc w:val="both"/>
        <w:rPr>
          <w:sz w:val="15"/>
        </w:rPr>
      </w:pPr>
      <w:r>
        <w:rPr>
          <w:sz w:val="15"/>
        </w:rPr>
        <w:t>_____________________________________________________________________________________________________</w:t>
      </w:r>
    </w:p>
    <w:p w:rsidR="004358CE" w:rsidRDefault="004358CE" w:rsidP="004358CE">
      <w:pPr>
        <w:pStyle w:val="Corpotesto"/>
        <w:spacing w:line="276" w:lineRule="auto"/>
        <w:jc w:val="both"/>
      </w:pPr>
      <w:r>
        <w:t>ogni</w:t>
      </w:r>
      <w:r>
        <w:rPr>
          <w:spacing w:val="-5"/>
        </w:rPr>
        <w:t xml:space="preserve"> </w:t>
      </w:r>
      <w:r>
        <w:t>eventuale successiva</w:t>
      </w:r>
      <w:r>
        <w:rPr>
          <w:spacing w:val="-4"/>
        </w:rPr>
        <w:t xml:space="preserve"> </w:t>
      </w:r>
      <w:r>
        <w:t>variazione verrà</w:t>
      </w:r>
      <w:r>
        <w:rPr>
          <w:spacing w:val="-5"/>
        </w:rPr>
        <w:t xml:space="preserve"> </w:t>
      </w:r>
      <w:r>
        <w:t>tempestivamente</w:t>
      </w:r>
      <w:r>
        <w:rPr>
          <w:spacing w:val="-2"/>
        </w:rPr>
        <w:t xml:space="preserve"> </w:t>
      </w:r>
      <w:r>
        <w:t>segnalata per</w:t>
      </w:r>
      <w:r>
        <w:rPr>
          <w:spacing w:val="-2"/>
        </w:rPr>
        <w:t xml:space="preserve"> </w:t>
      </w:r>
      <w:r>
        <w:t>iscritto.</w:t>
      </w:r>
    </w:p>
    <w:p w:rsidR="004358CE" w:rsidRDefault="004358CE" w:rsidP="004358CE">
      <w:pPr>
        <w:pStyle w:val="Corpotesto"/>
        <w:spacing w:before="5" w:line="276" w:lineRule="auto"/>
        <w:jc w:val="both"/>
        <w:rPr>
          <w:sz w:val="17"/>
        </w:rPr>
      </w:pPr>
    </w:p>
    <w:p w:rsidR="004358CE" w:rsidRDefault="004358CE" w:rsidP="004358CE">
      <w:pPr>
        <w:pStyle w:val="Corpotesto"/>
        <w:spacing w:before="56" w:line="276" w:lineRule="auto"/>
        <w:ind w:left="6946"/>
        <w:jc w:val="center"/>
      </w:pPr>
      <w:r>
        <w:t>Data,</w:t>
      </w:r>
    </w:p>
    <w:p w:rsidR="004358CE" w:rsidRDefault="004358CE" w:rsidP="004358CE">
      <w:pPr>
        <w:pStyle w:val="Corpotesto"/>
        <w:spacing w:before="5" w:line="276" w:lineRule="auto"/>
        <w:ind w:left="6946"/>
        <w:jc w:val="center"/>
        <w:rPr>
          <w:sz w:val="17"/>
        </w:rPr>
      </w:pPr>
    </w:p>
    <w:p w:rsidR="004358CE" w:rsidRDefault="004358CE" w:rsidP="004358CE">
      <w:pPr>
        <w:pStyle w:val="Corpotesto"/>
        <w:spacing w:before="57" w:line="276" w:lineRule="auto"/>
        <w:ind w:left="6946"/>
        <w:jc w:val="center"/>
      </w:pPr>
      <w:r>
        <w:t>FIRMA</w:t>
      </w:r>
    </w:p>
    <w:p w:rsidR="004358CE" w:rsidRDefault="004358CE" w:rsidP="004358CE">
      <w:pPr>
        <w:pStyle w:val="Corpotesto"/>
        <w:spacing w:before="57" w:line="276" w:lineRule="auto"/>
        <w:ind w:left="6946"/>
        <w:jc w:val="center"/>
      </w:pPr>
    </w:p>
    <w:p w:rsidR="004358CE" w:rsidRDefault="004358CE" w:rsidP="004358CE">
      <w:pPr>
        <w:pStyle w:val="Corpotesto"/>
        <w:spacing w:before="57" w:line="276" w:lineRule="auto"/>
        <w:ind w:left="6946"/>
        <w:jc w:val="center"/>
      </w:pPr>
      <w:r>
        <w:t>_________________</w:t>
      </w:r>
    </w:p>
    <w:p w:rsidR="004358CE" w:rsidRDefault="004358CE" w:rsidP="004358CE">
      <w:pPr>
        <w:pStyle w:val="Corpotesto"/>
        <w:spacing w:before="11" w:line="276" w:lineRule="auto"/>
        <w:jc w:val="both"/>
        <w:rPr>
          <w:sz w:val="15"/>
        </w:rPr>
      </w:pPr>
    </w:p>
    <w:p w:rsidR="004358CE" w:rsidRDefault="004358CE" w:rsidP="004358CE">
      <w:pPr>
        <w:pStyle w:val="Corpotesto"/>
        <w:spacing w:before="5" w:line="276" w:lineRule="auto"/>
        <w:jc w:val="both"/>
        <w:rPr>
          <w:sz w:val="16"/>
        </w:rPr>
      </w:pPr>
    </w:p>
    <w:p w:rsidR="004358CE" w:rsidRDefault="004358CE" w:rsidP="004358CE">
      <w:pPr>
        <w:pStyle w:val="Corpotesto"/>
        <w:spacing w:before="56" w:line="276" w:lineRule="auto"/>
        <w:jc w:val="both"/>
      </w:pPr>
      <w:r>
        <w:t>Alla</w:t>
      </w:r>
      <w:r>
        <w:rPr>
          <w:spacing w:val="-1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 documento</w:t>
      </w:r>
      <w:r>
        <w:rPr>
          <w:spacing w:val="-2"/>
        </w:rPr>
        <w:t xml:space="preserve"> </w:t>
      </w:r>
      <w:r>
        <w:t>di riconoscimento in</w:t>
      </w:r>
      <w:r>
        <w:rPr>
          <w:spacing w:val="-3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validità.</w:t>
      </w:r>
    </w:p>
    <w:p w:rsidR="00F33AC0" w:rsidRDefault="00F33AC0" w:rsidP="004358CE">
      <w:pPr>
        <w:spacing w:after="120" w:line="276" w:lineRule="auto"/>
        <w:jc w:val="both"/>
      </w:pPr>
    </w:p>
    <w:p w:rsidR="004358CE" w:rsidRDefault="004358CE" w:rsidP="004358CE">
      <w:pPr>
        <w:spacing w:after="120" w:line="276" w:lineRule="auto"/>
        <w:jc w:val="both"/>
      </w:pPr>
    </w:p>
    <w:p w:rsidR="004358CE" w:rsidRDefault="004358CE" w:rsidP="004358CE">
      <w:pPr>
        <w:spacing w:after="120" w:line="276" w:lineRule="auto"/>
        <w:jc w:val="both"/>
      </w:pPr>
    </w:p>
    <w:sectPr w:rsidR="004358CE" w:rsidSect="005E06D2">
      <w:pgSz w:w="11910" w:h="16840"/>
      <w:pgMar w:top="940" w:right="980" w:bottom="1134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0AB"/>
    <w:multiLevelType w:val="hybridMultilevel"/>
    <w:tmpl w:val="77AC5EBC"/>
    <w:lvl w:ilvl="0" w:tplc="D05A8232">
      <w:numFmt w:val="bullet"/>
      <w:lvlText w:val=""/>
      <w:lvlJc w:val="left"/>
      <w:pPr>
        <w:ind w:left="116" w:hanging="567"/>
      </w:pPr>
      <w:rPr>
        <w:rFonts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1">
    <w:nsid w:val="27DC653A"/>
    <w:multiLevelType w:val="hybridMultilevel"/>
    <w:tmpl w:val="5632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9051F"/>
    <w:multiLevelType w:val="hybridMultilevel"/>
    <w:tmpl w:val="2CECAF64"/>
    <w:lvl w:ilvl="0" w:tplc="04100003">
      <w:start w:val="1"/>
      <w:numFmt w:val="bullet"/>
      <w:lvlText w:val="o"/>
      <w:lvlJc w:val="left"/>
      <w:pPr>
        <w:ind w:left="116" w:hanging="567"/>
      </w:pPr>
      <w:rPr>
        <w:rFonts w:ascii="Courier New" w:hAnsi="Courier New" w:cs="Courier New"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3">
    <w:nsid w:val="52BE14CA"/>
    <w:multiLevelType w:val="hybridMultilevel"/>
    <w:tmpl w:val="7F100236"/>
    <w:lvl w:ilvl="0" w:tplc="54022748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4">
    <w:nsid w:val="5CC83BAB"/>
    <w:multiLevelType w:val="hybridMultilevel"/>
    <w:tmpl w:val="AB4C05B6"/>
    <w:lvl w:ilvl="0" w:tplc="A448CAE2">
      <w:numFmt w:val="bullet"/>
      <w:lvlText w:val=""/>
      <w:lvlJc w:val="left"/>
      <w:pPr>
        <w:ind w:left="567" w:hanging="567"/>
      </w:pPr>
      <w:rPr>
        <w:rFonts w:ascii="Symbol" w:hAnsi="Symbol"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535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500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464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4429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5394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6358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7323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8288" w:hanging="567"/>
      </w:pPr>
      <w:rPr>
        <w:rFonts w:hint="default"/>
        <w:lang w:val="it-IT" w:eastAsia="en-US" w:bidi="ar-SA"/>
      </w:rPr>
    </w:lvl>
  </w:abstractNum>
  <w:abstractNum w:abstractNumId="5">
    <w:nsid w:val="61222B42"/>
    <w:multiLevelType w:val="hybridMultilevel"/>
    <w:tmpl w:val="5B8A298E"/>
    <w:lvl w:ilvl="0" w:tplc="D05A8232">
      <w:numFmt w:val="bullet"/>
      <w:lvlText w:val=""/>
      <w:lvlJc w:val="left"/>
      <w:pPr>
        <w:ind w:left="116" w:hanging="567"/>
      </w:pPr>
      <w:rPr>
        <w:rFonts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3AC0"/>
    <w:rsid w:val="004358CE"/>
    <w:rsid w:val="005E06D2"/>
    <w:rsid w:val="00665656"/>
    <w:rsid w:val="00691EBB"/>
    <w:rsid w:val="00CC061A"/>
    <w:rsid w:val="00EE3BFE"/>
    <w:rsid w:val="00F33AC0"/>
    <w:rsid w:val="00F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358CE"/>
    <w:pPr>
      <w:ind w:left="112" w:right="253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630" w:lineRule="exact"/>
      <w:ind w:left="3498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358CE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8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EA0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358CE"/>
    <w:pPr>
      <w:ind w:left="112" w:right="253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630" w:lineRule="exact"/>
      <w:ind w:left="3498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358CE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8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EA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trepuzzi.l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fficiotecnico.comune.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di domanda avviso</vt:lpstr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 avviso</dc:title>
  <dc:creator>Luigi Mangia</dc:creator>
  <cp:lastModifiedBy>Marco Quarta</cp:lastModifiedBy>
  <cp:revision>2</cp:revision>
  <cp:lastPrinted>2022-08-11T12:22:00Z</cp:lastPrinted>
  <dcterms:created xsi:type="dcterms:W3CDTF">2022-08-11T15:10:00Z</dcterms:created>
  <dcterms:modified xsi:type="dcterms:W3CDTF">2022-08-11T15:10:00Z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2022-08-11T00:00:00Z</vt:filetime>
  </property>
</Properties>
</file>